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EA1" w14:textId="77777777" w:rsidR="009C6626" w:rsidRDefault="009C6626" w:rsidP="009C6626">
      <w:pPr>
        <w:spacing w:after="0" w:line="240" w:lineRule="auto"/>
        <w:ind w:left="3850"/>
        <w:rPr>
          <w:rFonts w:ascii="Arial" w:eastAsia="Times New Roman" w:hAnsi="Arial" w:cs="Arial"/>
          <w:color w:val="BE9289"/>
          <w:sz w:val="33"/>
          <w:szCs w:val="33"/>
          <w:lang w:eastAsia="en-AU"/>
        </w:rPr>
      </w:pPr>
    </w:p>
    <w:p w14:paraId="5A822FC0" w14:textId="77777777" w:rsidR="00F25694" w:rsidRDefault="00F25694" w:rsidP="00D9031E">
      <w:pPr>
        <w:spacing w:before="184"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14:paraId="691BAA9B" w14:textId="77777777" w:rsidR="00F25694" w:rsidRDefault="00F25694" w:rsidP="00D9031E">
      <w:pPr>
        <w:spacing w:before="184"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14:paraId="734A9923" w14:textId="77777777" w:rsidR="00CE7510" w:rsidRDefault="00CE7510" w:rsidP="00D9031E">
      <w:pPr>
        <w:spacing w:before="184" w:after="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n-AU"/>
        </w:rPr>
      </w:pPr>
    </w:p>
    <w:p w14:paraId="642FDFD7" w14:textId="77777777" w:rsidR="00CE7510" w:rsidRDefault="00CE7510" w:rsidP="00D9031E">
      <w:pPr>
        <w:spacing w:before="184" w:after="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n-AU"/>
        </w:rPr>
      </w:pPr>
    </w:p>
    <w:p w14:paraId="2D31B2E8" w14:textId="0FE1CADB" w:rsidR="009C6626" w:rsidRPr="00F25694" w:rsidRDefault="00D9031E" w:rsidP="00D9031E">
      <w:pPr>
        <w:spacing w:before="184" w:after="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n-AU"/>
        </w:rPr>
      </w:pPr>
      <w:r w:rsidRPr="00F2569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n-AU"/>
        </w:rPr>
        <w:t>BOOKING/HIRE</w:t>
      </w:r>
      <w:r w:rsidR="009C6626" w:rsidRPr="009C6626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n-AU"/>
        </w:rPr>
        <w:t xml:space="preserve"> AGREEMENT </w:t>
      </w:r>
    </w:p>
    <w:p w14:paraId="5DF8DFEA" w14:textId="77777777" w:rsidR="00D9031E" w:rsidRPr="009C6626" w:rsidRDefault="00D9031E" w:rsidP="00D9031E">
      <w:pPr>
        <w:spacing w:before="1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6A94007" w14:textId="3F1B555F" w:rsidR="009C6626" w:rsidRPr="00D722B9" w:rsidRDefault="009C6626" w:rsidP="00F25694">
      <w:pPr>
        <w:pStyle w:val="ListParagraph"/>
        <w:numPr>
          <w:ilvl w:val="0"/>
          <w:numId w:val="1"/>
        </w:numPr>
        <w:spacing w:before="131" w:after="0" w:line="240" w:lineRule="auto"/>
        <w:rPr>
          <w:rFonts w:ascii="Arial" w:eastAsia="Times New Roman" w:hAnsi="Arial" w:cs="Arial"/>
          <w:color w:val="09C3C3"/>
          <w:sz w:val="20"/>
          <w:szCs w:val="20"/>
          <w:lang w:eastAsia="en-AU"/>
        </w:rPr>
      </w:pPr>
      <w:r w:rsidRPr="00D722B9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DEFINITIONS </w:t>
      </w:r>
    </w:p>
    <w:p w14:paraId="16A6F4E2" w14:textId="77777777" w:rsidR="00F25694" w:rsidRPr="00D722B9" w:rsidRDefault="00F25694" w:rsidP="00F25694">
      <w:pPr>
        <w:pStyle w:val="ListParagraph"/>
        <w:spacing w:before="131" w:after="0" w:line="240" w:lineRule="auto"/>
        <w:ind w:left="392"/>
        <w:rPr>
          <w:rFonts w:ascii="Arial" w:eastAsia="Times New Roman" w:hAnsi="Arial" w:cs="Arial"/>
          <w:color w:val="09C3C3"/>
          <w:sz w:val="20"/>
          <w:szCs w:val="20"/>
          <w:lang w:eastAsia="en-AU"/>
        </w:rPr>
      </w:pPr>
    </w:p>
    <w:p w14:paraId="772FC983" w14:textId="2181E58A" w:rsidR="009360ED" w:rsidRPr="009360ED" w:rsidRDefault="009360ED" w:rsidP="00A371BF">
      <w:pPr>
        <w:pStyle w:val="ListParagraph"/>
        <w:numPr>
          <w:ilvl w:val="0"/>
          <w:numId w:val="10"/>
        </w:numPr>
        <w:spacing w:before="247" w:after="0" w:line="276" w:lineRule="auto"/>
        <w:ind w:right="149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‘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</w:t>
      </w:r>
      <w:proofErr w:type="gramStart"/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BUSINESS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’</w:t>
      </w:r>
      <w:proofErr w:type="gramEnd"/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refers to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 w:rsid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In-Tents Slumber Parties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, it’s owners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and associates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(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ABN</w:t>
      </w:r>
      <w:r w:rsid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21 186 786 958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)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. </w:t>
      </w:r>
    </w:p>
    <w:p w14:paraId="4FD0B5BC" w14:textId="7B81734A" w:rsidR="00A371BF" w:rsidRPr="009360ED" w:rsidRDefault="009360ED" w:rsidP="009360ED">
      <w:pPr>
        <w:pStyle w:val="ListParagraph"/>
        <w:numPr>
          <w:ilvl w:val="0"/>
          <w:numId w:val="10"/>
        </w:numPr>
        <w:spacing w:before="247" w:after="0" w:line="276" w:lineRule="auto"/>
        <w:ind w:right="149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‘</w:t>
      </w:r>
      <w:r w:rsidRP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THE HIRER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’</w:t>
      </w:r>
      <w:r w:rsidRP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refers to the</w:t>
      </w:r>
      <w:r w:rsidR="00F25694" w:rsidRP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person who books the equipment 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or has</w:t>
      </w:r>
      <w:r w:rsidR="00F25694" w:rsidRP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the authority of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="00F25694" w:rsidRP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to book the equipment.</w:t>
      </w:r>
    </w:p>
    <w:p w14:paraId="5C39B16D" w14:textId="49836E94" w:rsidR="00A371BF" w:rsidRPr="00A371BF" w:rsidRDefault="009360ED" w:rsidP="00A371BF">
      <w:pPr>
        <w:pStyle w:val="ListParagraph"/>
        <w:numPr>
          <w:ilvl w:val="0"/>
          <w:numId w:val="10"/>
        </w:numPr>
        <w:spacing w:before="247" w:after="0" w:line="276" w:lineRule="auto"/>
        <w:ind w:right="149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‘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THE EQUIPMEN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T’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refers to the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goods hired by the hirer from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usiness. </w:t>
      </w:r>
    </w:p>
    <w:p w14:paraId="2517D910" w14:textId="7F207484" w:rsidR="00D722B9" w:rsidRPr="00A371BF" w:rsidRDefault="009360ED" w:rsidP="00A371BF">
      <w:pPr>
        <w:pStyle w:val="ListParagraph"/>
        <w:numPr>
          <w:ilvl w:val="0"/>
          <w:numId w:val="10"/>
        </w:numPr>
        <w:spacing w:before="247" w:after="0" w:line="276" w:lineRule="auto"/>
        <w:ind w:right="149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‘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THE AGREEMENT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’ refers to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the Booking Form/Hire Agreement between the Business and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="00F25694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of the equipment. 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br/>
      </w:r>
    </w:p>
    <w:p w14:paraId="3B4DB8E3" w14:textId="174484E9" w:rsidR="00D722B9" w:rsidRPr="00D45F55" w:rsidRDefault="009C6626" w:rsidP="00D45F55">
      <w:pPr>
        <w:pStyle w:val="ListParagraph"/>
        <w:numPr>
          <w:ilvl w:val="0"/>
          <w:numId w:val="1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D45F55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AGREEMENT </w:t>
      </w:r>
      <w:r w:rsidR="00D45F55">
        <w:rPr>
          <w:rFonts w:ascii="Arial" w:eastAsia="Times New Roman" w:hAnsi="Arial" w:cs="Arial"/>
          <w:color w:val="09C3C3"/>
          <w:sz w:val="20"/>
          <w:szCs w:val="20"/>
          <w:lang w:eastAsia="en-AU"/>
        </w:rPr>
        <w:br/>
      </w:r>
    </w:p>
    <w:p w14:paraId="192F064F" w14:textId="64BFF1CD" w:rsidR="009C6626" w:rsidRPr="009C6626" w:rsidRDefault="009360ED" w:rsidP="00A371BF">
      <w:pPr>
        <w:pStyle w:val="ListParagraph"/>
        <w:numPr>
          <w:ilvl w:val="0"/>
          <w:numId w:val="9"/>
        </w:numPr>
        <w:spacing w:before="247" w:after="0" w:line="276" w:lineRule="auto"/>
        <w:ind w:right="149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="00D9031E" w:rsidRPr="00D722B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y making a booking with the business, t</w:t>
      </w:r>
      <w:r w:rsidR="009C6626"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he </w:t>
      </w:r>
      <w:r w:rsidR="00D9031E" w:rsidRPr="00D722B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="009C6626"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</w:t>
      </w:r>
      <w:r w:rsidR="00D9031E" w:rsidRPr="00D722B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 w:rsidR="009C6626"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agrees that they accept the conditions of the hiring agreement. </w:t>
      </w:r>
    </w:p>
    <w:p w14:paraId="3C11CD28" w14:textId="7A7F69AE" w:rsidR="009C6626" w:rsidRPr="009C6626" w:rsidRDefault="009C6626" w:rsidP="00A371BF">
      <w:pPr>
        <w:pStyle w:val="ListParagraph"/>
        <w:numPr>
          <w:ilvl w:val="0"/>
          <w:numId w:val="9"/>
        </w:numPr>
        <w:spacing w:before="247" w:after="0" w:line="276" w:lineRule="auto"/>
        <w:ind w:right="149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usiness will retain a booking form/hire agreement for the hire of the goods, which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irer, or agent of the 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irer, will be supplied a copy of upon request. </w:t>
      </w:r>
    </w:p>
    <w:p w14:paraId="3322FCE2" w14:textId="575C3289" w:rsidR="009360ED" w:rsidRPr="009360ED" w:rsidRDefault="009C6626" w:rsidP="009360ED">
      <w:pPr>
        <w:pStyle w:val="ListParagraph"/>
        <w:numPr>
          <w:ilvl w:val="0"/>
          <w:numId w:val="9"/>
        </w:numPr>
        <w:spacing w:before="247" w:after="0" w:line="276" w:lineRule="auto"/>
        <w:ind w:right="149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If the agreement is not signed by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9C6626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this does NOT forfeit the agreement.</w:t>
      </w:r>
      <w:r w:rsidR="009360E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br/>
      </w:r>
    </w:p>
    <w:p w14:paraId="2544A9A4" w14:textId="562CB246" w:rsidR="00A371BF" w:rsidRPr="00A371BF" w:rsidRDefault="009C6626" w:rsidP="00A371BF">
      <w:pPr>
        <w:pStyle w:val="ListParagraph"/>
        <w:numPr>
          <w:ilvl w:val="0"/>
          <w:numId w:val="1"/>
        </w:numPr>
        <w:spacing w:before="247" w:after="0" w:line="276" w:lineRule="auto"/>
        <w:rPr>
          <w:rFonts w:ascii="Arial" w:eastAsia="Times New Roman" w:hAnsi="Arial" w:cs="Arial"/>
          <w:color w:val="09C3C3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PAYMENT </w:t>
      </w:r>
    </w:p>
    <w:p w14:paraId="4BB34EAD" w14:textId="77777777" w:rsidR="009360ED" w:rsidRDefault="009360ED" w:rsidP="00A371BF">
      <w:pPr>
        <w:pStyle w:val="ListParagraph"/>
        <w:spacing w:before="247" w:after="0" w:line="276" w:lineRule="auto"/>
        <w:ind w:left="392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</w:p>
    <w:p w14:paraId="232466B0" w14:textId="377E5362" w:rsidR="009360ED" w:rsidRDefault="009360ED" w:rsidP="00A371BF">
      <w:pPr>
        <w:pStyle w:val="ListParagraph"/>
        <w:numPr>
          <w:ilvl w:val="0"/>
          <w:numId w:val="8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Unless prior arrangements are made hiring charges are for a 24-hour period.</w:t>
      </w:r>
    </w:p>
    <w:p w14:paraId="48D5E81E" w14:textId="4E575C79" w:rsidR="009C6626" w:rsidRPr="00A371BF" w:rsidRDefault="009C6626" w:rsidP="00A371BF">
      <w:pPr>
        <w:pStyle w:val="ListParagraph"/>
        <w:numPr>
          <w:ilvl w:val="0"/>
          <w:numId w:val="8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A $</w:t>
      </w:r>
      <w:r w:rsidR="00D9031E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4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0 non-refundable deposit is payable on booking. </w:t>
      </w:r>
    </w:p>
    <w:p w14:paraId="51369FC3" w14:textId="60C6D38A" w:rsidR="009C6626" w:rsidRPr="00A371BF" w:rsidRDefault="009360ED" w:rsidP="00A371BF">
      <w:pPr>
        <w:pStyle w:val="ListParagraph"/>
        <w:numPr>
          <w:ilvl w:val="0"/>
          <w:numId w:val="8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="009C6626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ookings are confirmed only after the 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return of this agreement and the </w:t>
      </w:r>
      <w:r w:rsidR="009C6626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deposit has been </w:t>
      </w:r>
      <w:proofErr w:type="gramStart"/>
      <w:r w:rsidR="009C6626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received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,</w:t>
      </w:r>
      <w:r w:rsidR="009C6626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unless</w:t>
      </w:r>
      <w:proofErr w:type="gramEnd"/>
      <w:r w:rsidR="009C6626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 prior arrangement has been made. </w:t>
      </w:r>
    </w:p>
    <w:p w14:paraId="379BE604" w14:textId="76BEBFC8" w:rsidR="009C6626" w:rsidRPr="00A371BF" w:rsidRDefault="009C6626" w:rsidP="00A371BF">
      <w:pPr>
        <w:pStyle w:val="ListParagraph"/>
        <w:numPr>
          <w:ilvl w:val="0"/>
          <w:numId w:val="8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balance of hire payment is due </w:t>
      </w:r>
      <w:r w:rsidR="00D9031E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before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or </w:t>
      </w:r>
      <w:r w:rsidR="00D9031E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on the date of hire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. </w:t>
      </w:r>
    </w:p>
    <w:p w14:paraId="4656E9B0" w14:textId="773148A4" w:rsidR="009C6626" w:rsidRPr="009C6626" w:rsidRDefault="00D722B9" w:rsidP="00A371BF">
      <w:pPr>
        <w:spacing w:before="247" w:after="0" w:line="276" w:lineRule="auto"/>
        <w:ind w:left="10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4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. CANCELLATION </w:t>
      </w:r>
    </w:p>
    <w:p w14:paraId="186C6E71" w14:textId="6DC16BA3" w:rsidR="00D45F55" w:rsidRPr="00E26BE4" w:rsidRDefault="009B32C9" w:rsidP="00E26BE4">
      <w:pPr>
        <w:pStyle w:val="ListParagraph"/>
        <w:numPr>
          <w:ilvl w:val="0"/>
          <w:numId w:val="19"/>
        </w:numPr>
        <w:spacing w:before="247" w:after="0" w:line="276" w:lineRule="auto"/>
        <w:ind w:right="353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hirer agrees to provide at least 14 </w:t>
      </w:r>
      <w:proofErr w:type="spellStart"/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days notice</w:t>
      </w:r>
      <w:proofErr w:type="spellEnd"/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of cancellation. </w:t>
      </w:r>
    </w:p>
    <w:p w14:paraId="5ADDC480" w14:textId="2EE0BDB6" w:rsidR="009C6626" w:rsidRPr="00D45F55" w:rsidRDefault="009C6626" w:rsidP="00731400">
      <w:pPr>
        <w:pStyle w:val="ListParagraph"/>
        <w:numPr>
          <w:ilvl w:val="0"/>
          <w:numId w:val="19"/>
        </w:numPr>
        <w:spacing w:before="247" w:after="0" w:line="276" w:lineRule="auto"/>
        <w:ind w:right="353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The Business reserve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s</w:t>
      </w:r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the right to cancel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the</w:t>
      </w:r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hire booking at any time. In the unlikely event of this happening, a full refund will be made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. </w:t>
      </w:r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Business will not accept responsibility or liability for </w:t>
      </w:r>
      <w:proofErr w:type="gramStart"/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losses</w:t>
      </w:r>
      <w:proofErr w:type="gramEnd"/>
      <w:r w:rsidRP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or any other costs incurred as a result. </w:t>
      </w:r>
    </w:p>
    <w:p w14:paraId="07A2660B" w14:textId="38760C38" w:rsidR="009C6626" w:rsidRPr="009C6626" w:rsidRDefault="00D722B9" w:rsidP="00A371BF">
      <w:pPr>
        <w:spacing w:before="247" w:after="0" w:line="276" w:lineRule="auto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5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 xml:space="preserve">. </w:t>
      </w:r>
      <w:r w:rsidRPr="00D722B9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DELIVERY &amp; PICK-UP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 </w:t>
      </w:r>
    </w:p>
    <w:p w14:paraId="7C317614" w14:textId="4B52C8C6" w:rsidR="009C6626" w:rsidRPr="00A371BF" w:rsidRDefault="009C6626" w:rsidP="00A371BF">
      <w:pPr>
        <w:pStyle w:val="ListParagraph"/>
        <w:numPr>
          <w:ilvl w:val="0"/>
          <w:numId w:val="11"/>
        </w:numPr>
        <w:spacing w:before="247" w:after="0" w:line="276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Deliver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y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and pick up within 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30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km of 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Carrum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is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included. </w:t>
      </w:r>
    </w:p>
    <w:p w14:paraId="5996887F" w14:textId="2083600F" w:rsidR="004B2700" w:rsidRPr="00A371BF" w:rsidRDefault="009C6626" w:rsidP="00A371BF">
      <w:pPr>
        <w:pStyle w:val="ListParagraph"/>
        <w:numPr>
          <w:ilvl w:val="0"/>
          <w:numId w:val="11"/>
        </w:numPr>
        <w:spacing w:before="7" w:after="0" w:line="276" w:lineRule="auto"/>
        <w:ind w:right="701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Delivery outside of this area will be quoted upon request and are 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in addition to the 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hiring fee.  </w:t>
      </w:r>
    </w:p>
    <w:p w14:paraId="6DDC0A45" w14:textId="2A90810D" w:rsidR="00D722B9" w:rsidRPr="00A371BF" w:rsidRDefault="009C6626" w:rsidP="00A371BF">
      <w:pPr>
        <w:pStyle w:val="ListParagraph"/>
        <w:numPr>
          <w:ilvl w:val="0"/>
          <w:numId w:val="11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Delivery times will be 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agreed upon the week of the 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booking. </w:t>
      </w:r>
    </w:p>
    <w:p w14:paraId="175F0889" w14:textId="5C5C1629" w:rsidR="009B32C9" w:rsidRPr="00A371BF" w:rsidRDefault="009B32C9" w:rsidP="00A371BF">
      <w:pPr>
        <w:pStyle w:val="ListParagraph"/>
        <w:numPr>
          <w:ilvl w:val="0"/>
          <w:numId w:val="11"/>
        </w:numPr>
        <w:spacing w:before="247" w:after="0" w:line="276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Unless otherwise agreed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,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all hire equipment must be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packed up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and ready for pick up no later than 11.30am of morning following the hire date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, or by the agreed collection time.</w:t>
      </w:r>
    </w:p>
    <w:p w14:paraId="186FE2DD" w14:textId="77777777" w:rsidR="009B32C9" w:rsidRPr="009C6626" w:rsidRDefault="009B32C9" w:rsidP="00A371BF">
      <w:pPr>
        <w:spacing w:before="7" w:after="0" w:line="276" w:lineRule="auto"/>
        <w:ind w:right="701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FABC254" w14:textId="25FC9D0B" w:rsidR="009C6626" w:rsidRPr="009C6626" w:rsidRDefault="00D722B9" w:rsidP="00A371BF">
      <w:pPr>
        <w:spacing w:before="247" w:after="0" w:line="276" w:lineRule="auto"/>
        <w:ind w:left="140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6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 xml:space="preserve">. </w:t>
      </w:r>
      <w:r w:rsidR="009360ED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U</w:t>
      </w: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SE OF EQUIPMENT</w:t>
      </w:r>
    </w:p>
    <w:p w14:paraId="08190EDF" w14:textId="77777777" w:rsidR="004B2700" w:rsidRPr="00D722B9" w:rsidRDefault="004B2700" w:rsidP="00A371BF">
      <w:pPr>
        <w:spacing w:before="7" w:after="0" w:line="276" w:lineRule="auto"/>
        <w:ind w:left="131" w:right="931"/>
        <w:rPr>
          <w:rFonts w:ascii="Arial" w:eastAsia="Times New Roman" w:hAnsi="Arial" w:cs="Arial"/>
          <w:color w:val="3E3F4B"/>
          <w:sz w:val="20"/>
          <w:szCs w:val="20"/>
          <w:lang w:eastAsia="en-AU"/>
        </w:rPr>
      </w:pPr>
    </w:p>
    <w:p w14:paraId="05D541A1" w14:textId="2BB38BED" w:rsidR="009C6626" w:rsidRP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931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Damage to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ire equipment during use is the responsibility of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irer and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agrees that repair or replacement charges for damaged equipment will be actioned after the hire date. </w:t>
      </w:r>
    </w:p>
    <w:p w14:paraId="61437828" w14:textId="40878EB0" w:rsidR="009C6626" w:rsidRP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577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If at any time during the hire period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hi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rer considers the equipment to be faulty, it is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irers responsibility to contact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usiness by telephone to report the problem. </w:t>
      </w:r>
    </w:p>
    <w:p w14:paraId="746578FC" w14:textId="77F47BB1" w:rsidR="009C6626" w:rsidRP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411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usiness reserves the right to repair or replace the faulty equipment as soon as practicable during the hire period to the reasonable satisfaction of the Hirer. </w:t>
      </w:r>
    </w:p>
    <w:p w14:paraId="2E84A6DD" w14:textId="6ED08491" w:rsid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Hirer should not attempt to repair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quipment without prior consent of the </w:t>
      </w:r>
      <w:r w:rsidR="00E26BE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b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usiness</w:t>
      </w:r>
      <w:r w:rsidR="004B2700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.</w:t>
      </w:r>
    </w:p>
    <w:p w14:paraId="2F3CF3BA" w14:textId="77777777" w:rsidR="00D45F55" w:rsidRPr="00D45F55" w:rsidRDefault="009B32C9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hirer agrees to use the hire equipment in a safe manner and to </w:t>
      </w:r>
      <w:proofErr w:type="gramStart"/>
      <w:r w:rsidRPr="00A371BF">
        <w:rPr>
          <w:rFonts w:ascii="Arial" w:hAnsi="Arial" w:cs="Arial"/>
          <w:color w:val="808080" w:themeColor="background1" w:themeShade="80"/>
          <w:sz w:val="20"/>
          <w:szCs w:val="20"/>
        </w:rPr>
        <w:t>supervise children and guests at all times</w:t>
      </w:r>
      <w:proofErr w:type="gramEnd"/>
      <w:r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</w:p>
    <w:p w14:paraId="445E5155" w14:textId="0915F338" w:rsidR="00A371BF" w:rsidRPr="00A371BF" w:rsidRDefault="00D45F55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</w:t>
      </w:r>
      <w:r w:rsidR="00E26BE4">
        <w:rPr>
          <w:rFonts w:ascii="Arial" w:hAnsi="Arial" w:cs="Arial"/>
          <w:color w:val="808080" w:themeColor="background1" w:themeShade="80"/>
          <w:sz w:val="20"/>
          <w:szCs w:val="20"/>
        </w:rPr>
        <w:t>h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irer agrees </w:t>
      </w:r>
      <w:r w:rsidR="009B32C9" w:rsidRPr="00A371BF">
        <w:rPr>
          <w:rFonts w:ascii="Arial" w:hAnsi="Arial" w:cs="Arial"/>
          <w:color w:val="808080" w:themeColor="background1" w:themeShade="80"/>
          <w:sz w:val="20"/>
          <w:szCs w:val="20"/>
        </w:rPr>
        <w:t>not to set up or use hire equipment outdoors or in areas that are exposed to weather, naked flame or a heat source.</w:t>
      </w:r>
      <w:r w:rsidR="00A371BF"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753D360" w14:textId="2A9E55E7" w:rsidR="00D45F55" w:rsidRPr="00D45F55" w:rsidRDefault="009B32C9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hirer understands that all lighting and electronic items provided 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 xml:space="preserve">by the </w:t>
      </w:r>
      <w:r w:rsidR="00C22289">
        <w:rPr>
          <w:rFonts w:ascii="Arial" w:hAnsi="Arial" w:cs="Arial"/>
          <w:color w:val="808080" w:themeColor="background1" w:themeShade="80"/>
          <w:sz w:val="20"/>
          <w:szCs w:val="20"/>
        </w:rPr>
        <w:t>b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>usiness</w:t>
      </w:r>
      <w:r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are battery operated and safe for children</w:t>
      </w:r>
    </w:p>
    <w:p w14:paraId="2FBE6112" w14:textId="770E9E71" w:rsidR="00A371BF" w:rsidRPr="00A371BF" w:rsidRDefault="00D45F55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The hirer agrees</w:t>
      </w:r>
      <w:r w:rsidR="009B32C9" w:rsidRPr="00A371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not add mains connected lighting to the hire equipment. </w:t>
      </w:r>
    </w:p>
    <w:p w14:paraId="698A8CB8" w14:textId="65AF5215" w:rsidR="009C6626" w:rsidRP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297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business will not be liable for any loss, damage or expenditure incurred by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due</w:t>
      </w:r>
      <w:r w:rsidR="009B32C9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to faulty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quipment for any reason whatsoever. </w:t>
      </w:r>
    </w:p>
    <w:p w14:paraId="4622E227" w14:textId="4533242B" w:rsidR="00D722B9" w:rsidRPr="00A371BF" w:rsidRDefault="009C6626" w:rsidP="00A371BF">
      <w:pPr>
        <w:pStyle w:val="ListParagraph"/>
        <w:numPr>
          <w:ilvl w:val="0"/>
          <w:numId w:val="13"/>
        </w:numPr>
        <w:spacing w:before="7" w:after="0" w:line="276" w:lineRule="auto"/>
        <w:ind w:right="405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At the end of the hire period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must pack all equipment as it was when it was delivered</w:t>
      </w:r>
      <w:r w:rsidR="00F86E88"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, ensure it is in good working order and free from damage and stains that cannot be removed by normal domestic cleaning. </w:t>
      </w:r>
    </w:p>
    <w:p w14:paraId="2730BE05" w14:textId="77777777" w:rsidR="00D722B9" w:rsidRPr="00D722B9" w:rsidRDefault="00D722B9" w:rsidP="00A371BF">
      <w:pPr>
        <w:spacing w:before="7" w:after="0" w:line="276" w:lineRule="auto"/>
        <w:ind w:right="405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</w:p>
    <w:p w14:paraId="11373AC7" w14:textId="3DCBA02E" w:rsidR="009C6626" w:rsidRPr="009C6626" w:rsidRDefault="00D722B9" w:rsidP="00A371BF">
      <w:pPr>
        <w:spacing w:before="7" w:after="0" w:line="276" w:lineRule="auto"/>
        <w:ind w:right="405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7</w:t>
      </w:r>
      <w:r w:rsidRPr="00D722B9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.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INSURANCE</w:t>
      </w:r>
    </w:p>
    <w:p w14:paraId="0ED6AFF9" w14:textId="4299110C" w:rsidR="009C6626" w:rsidRPr="00A371BF" w:rsidRDefault="009C6626" w:rsidP="00A371BF">
      <w:pPr>
        <w:pStyle w:val="ListParagraph"/>
        <w:numPr>
          <w:ilvl w:val="0"/>
          <w:numId w:val="14"/>
        </w:numPr>
        <w:spacing w:before="247" w:after="0" w:line="276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Insurance is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irer’s responsibility during the hire period. </w:t>
      </w:r>
    </w:p>
    <w:p w14:paraId="5D29A877" w14:textId="451A1B18" w:rsidR="009C6626" w:rsidRPr="00A371BF" w:rsidRDefault="009C6626" w:rsidP="00A371BF">
      <w:pPr>
        <w:pStyle w:val="ListParagraph"/>
        <w:numPr>
          <w:ilvl w:val="0"/>
          <w:numId w:val="14"/>
        </w:numPr>
        <w:spacing w:before="7" w:after="0" w:line="276" w:lineRule="auto"/>
        <w:ind w:right="876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n-AU"/>
        </w:rPr>
      </w:pP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irer is responsible for the security of the equipment at all times during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ire period. Any lost, broken, damaged or destroyed equipment will be charged to the </w:t>
      </w:r>
      <w:r w:rsidR="00D45F5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h</w:t>
      </w:r>
      <w:r w:rsidRPr="00A371BF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irer at full replacement value. </w:t>
      </w:r>
    </w:p>
    <w:p w14:paraId="2230C23C" w14:textId="634F5B3F" w:rsidR="009C6626" w:rsidRPr="009C6626" w:rsidRDefault="00D722B9" w:rsidP="00A371BF">
      <w:pPr>
        <w:spacing w:before="247" w:after="0" w:line="276" w:lineRule="auto"/>
        <w:ind w:left="139"/>
        <w:rPr>
          <w:rFonts w:ascii="Times New Roman" w:eastAsia="Times New Roman" w:hAnsi="Times New Roman" w:cs="Times New Roman"/>
          <w:color w:val="09C3C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9C3C3"/>
          <w:sz w:val="20"/>
          <w:szCs w:val="20"/>
          <w:lang w:eastAsia="en-AU"/>
        </w:rPr>
        <w:t>8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 xml:space="preserve">. </w:t>
      </w:r>
      <w:r w:rsidR="00A371BF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LIABILITY TO THIRD PARTIES</w:t>
      </w:r>
      <w:r w:rsidR="009C6626" w:rsidRPr="009C6626">
        <w:rPr>
          <w:rFonts w:ascii="Arial" w:eastAsia="Times New Roman" w:hAnsi="Arial" w:cs="Arial"/>
          <w:color w:val="09C3C3"/>
          <w:sz w:val="20"/>
          <w:szCs w:val="20"/>
          <w:lang w:eastAsia="en-AU"/>
        </w:rPr>
        <w:t> </w:t>
      </w:r>
    </w:p>
    <w:p w14:paraId="5AEA805B" w14:textId="5C236419" w:rsidR="00C44FE0" w:rsidRPr="00D722B9" w:rsidRDefault="00C44FE0" w:rsidP="00A371BF">
      <w:pPr>
        <w:pStyle w:val="NormalWeb"/>
        <w:numPr>
          <w:ilvl w:val="0"/>
          <w:numId w:val="16"/>
        </w:numPr>
        <w:spacing w:before="326" w:beforeAutospacing="0" w:after="0" w:afterAutospacing="0" w:line="276" w:lineRule="auto"/>
        <w:ind w:right="146"/>
        <w:rPr>
          <w:color w:val="808080" w:themeColor="background1" w:themeShade="80"/>
          <w:sz w:val="20"/>
          <w:szCs w:val="2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hirer fully indemnifies 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business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In-Tents Slumber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ties, its owners and associates against </w:t>
      </w:r>
      <w:proofErr w:type="gramStart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an</w:t>
      </w:r>
      <w:r w:rsidR="00E26BE4">
        <w:rPr>
          <w:rFonts w:ascii="Arial" w:hAnsi="Arial" w:cs="Arial"/>
          <w:color w:val="808080" w:themeColor="background1" w:themeShade="80"/>
          <w:sz w:val="20"/>
          <w:szCs w:val="20"/>
        </w:rPr>
        <w:t xml:space="preserve">y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and all</w:t>
      </w:r>
      <w:proofErr w:type="gramEnd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losses and actions, including personal injury, death</w:t>
      </w:r>
      <w:r w:rsidR="00D45F55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9B32C9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loss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r w:rsidR="009B32C9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damage</w:t>
      </w:r>
      <w:r w:rsidR="009B32C9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the property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that may result from the delivery, pick up and use of the hire equipment. </w:t>
      </w:r>
    </w:p>
    <w:p w14:paraId="510FCA0F" w14:textId="77777777" w:rsidR="00D45F55" w:rsidRDefault="00D45F55" w:rsidP="00A817DE">
      <w:pPr>
        <w:pStyle w:val="NormalWeb"/>
        <w:spacing w:before="209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7577B02" w14:textId="56B118EA" w:rsidR="00925C1D" w:rsidRPr="00FC471A" w:rsidRDefault="00925C1D" w:rsidP="00E26BE4">
      <w:pPr>
        <w:pStyle w:val="NormalWeb"/>
        <w:spacing w:before="209" w:beforeAutospacing="0" w:after="0" w:afterAutospacing="0"/>
        <w:ind w:left="13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471A">
        <w:rPr>
          <w:rFonts w:ascii="Arial" w:hAnsi="Arial" w:cs="Arial"/>
          <w:color w:val="808080" w:themeColor="background1" w:themeShade="80"/>
          <w:sz w:val="20"/>
          <w:szCs w:val="20"/>
        </w:rPr>
        <w:t xml:space="preserve">Hirer Name: </w:t>
      </w:r>
      <w:r w:rsidR="00A817DE"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="00A817DE"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="004E3C10" w:rsidRPr="00FC471A">
        <w:rPr>
          <w:rFonts w:ascii="Arial" w:hAnsi="Arial" w:cs="Arial"/>
          <w:color w:val="808080" w:themeColor="background1" w:themeShade="80"/>
          <w:sz w:val="20"/>
          <w:szCs w:val="20"/>
        </w:rPr>
        <w:t>………………………………</w:t>
      </w:r>
      <w:proofErr w:type="gramStart"/>
      <w:r w:rsidR="004E3C10" w:rsidRPr="00FC471A">
        <w:rPr>
          <w:rFonts w:ascii="Arial" w:hAnsi="Arial" w:cs="Arial"/>
          <w:color w:val="808080" w:themeColor="background1" w:themeShade="80"/>
          <w:sz w:val="20"/>
          <w:szCs w:val="20"/>
        </w:rPr>
        <w:t>…..</w:t>
      </w:r>
      <w:proofErr w:type="gramEnd"/>
      <w:r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  <w:t>Hirer signature:</w:t>
      </w:r>
      <w:r w:rsidR="00A817DE"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="00A817DE"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="004E3C10" w:rsidRPr="00FC471A">
        <w:rPr>
          <w:rFonts w:ascii="Arial" w:hAnsi="Arial" w:cs="Arial"/>
          <w:color w:val="808080" w:themeColor="background1" w:themeShade="80"/>
          <w:sz w:val="20"/>
          <w:szCs w:val="20"/>
        </w:rPr>
        <w:t>…………………………………..</w:t>
      </w:r>
      <w:r w:rsidRPr="00FC471A">
        <w:rPr>
          <w:rFonts w:ascii="Arial" w:hAnsi="Arial" w:cs="Arial"/>
          <w:color w:val="808080" w:themeColor="background1" w:themeShade="80"/>
          <w:sz w:val="20"/>
          <w:szCs w:val="20"/>
        </w:rPr>
        <w:br/>
      </w:r>
    </w:p>
    <w:p w14:paraId="6216B917" w14:textId="77777777" w:rsidR="00925C1D" w:rsidRPr="00FC471A" w:rsidRDefault="00925C1D" w:rsidP="00925C1D">
      <w:pPr>
        <w:pStyle w:val="NormalWeb"/>
        <w:spacing w:before="318" w:beforeAutospacing="0" w:after="0" w:afterAutospacing="0"/>
        <w:ind w:left="1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471A">
        <w:rPr>
          <w:rFonts w:ascii="Arial" w:hAnsi="Arial" w:cs="Arial"/>
          <w:color w:val="808080" w:themeColor="background1" w:themeShade="80"/>
          <w:sz w:val="20"/>
          <w:szCs w:val="20"/>
        </w:rPr>
        <w:t>Date: …… / ……. / ……</w:t>
      </w:r>
    </w:p>
    <w:p w14:paraId="7749AFBB" w14:textId="3D04DFA3" w:rsidR="00D10B08" w:rsidRDefault="00D10B08" w:rsidP="00925C1D">
      <w:pPr>
        <w:spacing w:before="727" w:after="0" w:line="240" w:lineRule="auto"/>
        <w:rPr>
          <w:rFonts w:ascii="Arial" w:eastAsia="Times New Roman" w:hAnsi="Arial" w:cs="Arial"/>
          <w:color w:val="3E3F4B"/>
          <w:sz w:val="20"/>
          <w:szCs w:val="20"/>
          <w:lang w:eastAsia="en-AU"/>
        </w:rPr>
      </w:pPr>
    </w:p>
    <w:p w14:paraId="74E32E05" w14:textId="77777777" w:rsidR="00D10B08" w:rsidRDefault="00D10B08" w:rsidP="00D10B08">
      <w:pPr>
        <w:pStyle w:val="NormalWeb"/>
        <w:spacing w:before="0" w:beforeAutospacing="0" w:after="0" w:afterAutospacing="0"/>
        <w:ind w:left="13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74998F3" w14:textId="77777777" w:rsidR="00D10B08" w:rsidRDefault="00D10B08" w:rsidP="00D10B08">
      <w:pPr>
        <w:pStyle w:val="NormalWeb"/>
        <w:spacing w:before="0" w:beforeAutospacing="0" w:after="0" w:afterAutospacing="0"/>
        <w:ind w:left="13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F719AB3" w14:textId="77777777" w:rsidR="00D10B08" w:rsidRDefault="00D10B08" w:rsidP="00D10B08">
      <w:pPr>
        <w:pStyle w:val="NormalWeb"/>
        <w:spacing w:before="0" w:beforeAutospacing="0" w:after="0" w:afterAutospacing="0"/>
        <w:ind w:left="13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6DFF8E3" w14:textId="77777777" w:rsidR="00D10B08" w:rsidRDefault="00D10B08" w:rsidP="00D10B08">
      <w:pPr>
        <w:pStyle w:val="NormalWeb"/>
        <w:spacing w:before="0" w:beforeAutospacing="0" w:after="0" w:afterAutospacing="0"/>
        <w:ind w:left="13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891B9AB" w14:textId="77777777" w:rsidR="00D10B08" w:rsidRDefault="00D10B08" w:rsidP="00D10B08">
      <w:pPr>
        <w:pStyle w:val="NormalWeb"/>
        <w:spacing w:before="0" w:beforeAutospacing="0" w:after="0" w:afterAutospacing="0"/>
        <w:ind w:left="13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764950D" w14:textId="76A5C6FA" w:rsidR="00042990" w:rsidRPr="00D722B9" w:rsidRDefault="00042990" w:rsidP="00042990">
      <w:pPr>
        <w:pStyle w:val="NormalWeb"/>
        <w:spacing w:before="0" w:beforeAutospacing="0" w:after="0" w:afterAutospacing="0"/>
        <w:ind w:left="6" w:right="1819" w:hanging="7"/>
        <w:rPr>
          <w:color w:val="808080" w:themeColor="background1" w:themeShade="80"/>
        </w:rPr>
      </w:pPr>
      <w:r w:rsidRPr="00D722B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Assumption of the Risk and Waiver of Liability Relating to Coronavirus/COVID-19 </w:t>
      </w:r>
    </w:p>
    <w:p w14:paraId="203E92BE" w14:textId="1B3FC745" w:rsidR="009D6FCB" w:rsidRPr="00D722B9" w:rsidRDefault="009D6FCB" w:rsidP="00042990">
      <w:pPr>
        <w:pStyle w:val="NormalWeb"/>
        <w:spacing w:before="219" w:beforeAutospacing="0" w:after="0" w:afterAutospacing="0"/>
        <w:ind w:left="3" w:right="511" w:firstLine="1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In-Tents Slumber Parties makes every effort to ensure the health and safety of everyone. </w:t>
      </w:r>
    </w:p>
    <w:p w14:paraId="68B7072F" w14:textId="0B298B9A" w:rsidR="00042990" w:rsidRPr="00D722B9" w:rsidRDefault="009D6FCB" w:rsidP="00042990">
      <w:pPr>
        <w:pStyle w:val="NormalWeb"/>
        <w:spacing w:before="219" w:beforeAutospacing="0" w:after="0" w:afterAutospacing="0"/>
        <w:ind w:left="3" w:right="511" w:firstLine="13"/>
        <w:jc w:val="both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In-Tents Slumber Parties</w:t>
      </w:r>
      <w:r w:rsidR="00042990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cannot guarantee that you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042990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your child(ren)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guests</w:t>
      </w:r>
      <w:r w:rsidR="00042990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will not become exposed</w:t>
      </w:r>
      <w:r w:rsidR="00E26BE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</w:t>
      </w:r>
      <w:r w:rsidR="00D61A91">
        <w:rPr>
          <w:rFonts w:ascii="Arial" w:hAnsi="Arial" w:cs="Arial"/>
          <w:color w:val="808080" w:themeColor="background1" w:themeShade="80"/>
          <w:sz w:val="20"/>
          <w:szCs w:val="20"/>
        </w:rPr>
        <w:t>COVID-19</w:t>
      </w:r>
      <w:r w:rsidR="00042990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if exposed, that you or your child will not be infected with COVID-19.  </w:t>
      </w:r>
    </w:p>
    <w:p w14:paraId="509B92D4" w14:textId="650B1A9D" w:rsidR="00042990" w:rsidRPr="00D722B9" w:rsidRDefault="00042990" w:rsidP="00042990">
      <w:pPr>
        <w:pStyle w:val="NormalWeb"/>
        <w:spacing w:before="212" w:beforeAutospacing="0" w:after="0" w:afterAutospacing="0"/>
        <w:ind w:left="3" w:right="510" w:firstLine="12"/>
        <w:jc w:val="both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By signing this agreement, I acknowledge the contagious nature of COVID-19 and voluntarily assume the risk that my child(ren)</w:t>
      </w:r>
      <w:r w:rsidR="00D61A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guests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and I may be exposed to or infected by COVID-19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gramStart"/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through the use of</w:t>
      </w:r>
      <w:proofErr w:type="gramEnd"/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hired equipment.</w:t>
      </w:r>
    </w:p>
    <w:p w14:paraId="7B5CB969" w14:textId="15E959C9" w:rsidR="00042990" w:rsidRPr="00D722B9" w:rsidRDefault="00042990" w:rsidP="00042990">
      <w:pPr>
        <w:pStyle w:val="NormalWeb"/>
        <w:spacing w:before="212" w:beforeAutospacing="0" w:after="0" w:afterAutospacing="0"/>
        <w:ind w:left="7" w:right="521" w:firstLine="12"/>
        <w:jc w:val="both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voluntarily agree to assume </w:t>
      </w:r>
      <w:proofErr w:type="gramStart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all of</w:t>
      </w:r>
      <w:proofErr w:type="gramEnd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the foregoing risks and accept sole responsibility for any exposure or infection to my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self, my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child(ren)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and guests in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connection with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my booking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. </w:t>
      </w:r>
    </w:p>
    <w:p w14:paraId="2F41EEA7" w14:textId="439E4B37" w:rsidR="00042990" w:rsidRPr="00D722B9" w:rsidRDefault="00042990" w:rsidP="00042990">
      <w:pPr>
        <w:pStyle w:val="NormalWeb"/>
        <w:spacing w:before="212" w:beforeAutospacing="0" w:after="0" w:afterAutospacing="0"/>
        <w:ind w:left="10" w:right="512" w:firstLine="8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hereby release covenant not to sue, discharge and hold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In-Tents Slumber Parties or </w:t>
      </w:r>
      <w:proofErr w:type="spellStart"/>
      <w:proofErr w:type="gramStart"/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it’s</w:t>
      </w:r>
      <w:proofErr w:type="spellEnd"/>
      <w:proofErr w:type="gramEnd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staff responsible. </w:t>
      </w:r>
    </w:p>
    <w:p w14:paraId="0F6D39BD" w14:textId="6DA4D9C2" w:rsidR="00042990" w:rsidRPr="00D722B9" w:rsidRDefault="00042990" w:rsidP="00042990">
      <w:pPr>
        <w:pStyle w:val="NormalWeb"/>
        <w:spacing w:before="210" w:beforeAutospacing="0" w:after="0" w:afterAutospacing="0"/>
        <w:ind w:left="19" w:right="574" w:hanging="2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agree to notify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In-Tents Slumber Parties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if 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>myself, my child</w:t>
      </w:r>
      <w:r w:rsidR="00925C1D" w:rsidRPr="00D722B9">
        <w:rPr>
          <w:rFonts w:ascii="Arial" w:hAnsi="Arial" w:cs="Arial"/>
          <w:color w:val="808080" w:themeColor="background1" w:themeShade="80"/>
          <w:sz w:val="20"/>
          <w:szCs w:val="20"/>
        </w:rPr>
        <w:t>(ren), any member of my family, or guests</w:t>
      </w:r>
      <w:r w:rsidR="009D6FCB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</w:t>
      </w:r>
      <w:r w:rsidR="00925C1D"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attendance at the party </w:t>
      </w: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contracts COVID 19 or has </w:t>
      </w:r>
      <w:proofErr w:type="gramStart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come into contact with</w:t>
      </w:r>
      <w:proofErr w:type="gramEnd"/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someone who has tested positive for COVID-19.  </w:t>
      </w:r>
    </w:p>
    <w:p w14:paraId="22DB1D72" w14:textId="77777777" w:rsidR="00C22289" w:rsidRDefault="00042990" w:rsidP="00042990">
      <w:pPr>
        <w:pStyle w:val="NormalWeb"/>
        <w:spacing w:before="208" w:beforeAutospacing="0" w:after="0" w:afterAutospacing="0"/>
        <w:ind w:left="3" w:right="511" w:firstLine="15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>I understand that should there be new restrictions put in place</w:t>
      </w:r>
      <w:r w:rsidR="00D61A91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</w:p>
    <w:p w14:paraId="6C4CBC8F" w14:textId="2856BE9C" w:rsidR="00042990" w:rsidRPr="00D722B9" w:rsidRDefault="00925C1D" w:rsidP="00042990">
      <w:pPr>
        <w:pStyle w:val="NormalWeb"/>
        <w:spacing w:before="208" w:beforeAutospacing="0" w:after="0" w:afterAutospacing="0"/>
        <w:ind w:left="3" w:right="511" w:firstLine="15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my booking my be cancelled or rescheduled. </w:t>
      </w:r>
    </w:p>
    <w:p w14:paraId="37F70291" w14:textId="77777777" w:rsidR="00925C1D" w:rsidRPr="00D722B9" w:rsidRDefault="00925C1D" w:rsidP="00925C1D">
      <w:pPr>
        <w:pStyle w:val="NormalWeb"/>
        <w:spacing w:before="209" w:beforeAutospacing="0" w:after="0" w:afterAutospacing="0"/>
        <w:ind w:left="13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By signing below confirms </w:t>
      </w:r>
      <w:r w:rsidR="00042990"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I have read</w:t>
      </w:r>
      <w:r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, </w:t>
      </w:r>
      <w:r w:rsidR="00042990"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understood </w:t>
      </w:r>
      <w:r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and agree </w:t>
      </w:r>
      <w:r w:rsidR="00042990"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the </w:t>
      </w:r>
      <w:r w:rsidRPr="00D722B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above waiver of liability relating to Coronavirus/COVID-19</w:t>
      </w:r>
    </w:p>
    <w:p w14:paraId="60419B98" w14:textId="77777777" w:rsidR="00925C1D" w:rsidRPr="00D722B9" w:rsidRDefault="00925C1D" w:rsidP="00925C1D">
      <w:pPr>
        <w:pStyle w:val="NormalWeb"/>
        <w:spacing w:before="209" w:beforeAutospacing="0" w:after="0" w:afterAutospacing="0"/>
        <w:ind w:left="13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06660F03" w14:textId="521D7DE2" w:rsidR="00042990" w:rsidRPr="00D722B9" w:rsidRDefault="00042990" w:rsidP="00925C1D">
      <w:pPr>
        <w:pStyle w:val="NormalWeb"/>
        <w:spacing w:before="209" w:beforeAutospacing="0" w:after="0" w:afterAutospacing="0"/>
        <w:ind w:left="13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1"/>
          <w:szCs w:val="21"/>
        </w:rPr>
        <w:t>Hirer</w:t>
      </w:r>
      <w:r w:rsidRPr="00D722B9">
        <w:rPr>
          <w:rFonts w:ascii="Arial" w:hAnsi="Arial" w:cs="Arial"/>
          <w:color w:val="808080" w:themeColor="background1" w:themeShade="80"/>
          <w:sz w:val="21"/>
          <w:szCs w:val="21"/>
        </w:rPr>
        <w:t xml:space="preserve"> Name:</w:t>
      </w:r>
      <w:r w:rsidR="00A817DE">
        <w:rPr>
          <w:rFonts w:ascii="Arial" w:hAnsi="Arial" w:cs="Arial"/>
          <w:color w:val="808080" w:themeColor="background1" w:themeShade="80"/>
          <w:sz w:val="21"/>
          <w:szCs w:val="21"/>
        </w:rPr>
        <w:br/>
      </w:r>
      <w:r w:rsidR="00A817DE">
        <w:rPr>
          <w:rFonts w:ascii="Arial" w:hAnsi="Arial" w:cs="Arial"/>
          <w:color w:val="808080" w:themeColor="background1" w:themeShade="80"/>
          <w:sz w:val="21"/>
          <w:szCs w:val="21"/>
        </w:rPr>
        <w:br/>
      </w:r>
      <w:r w:rsidR="004E3C10" w:rsidRPr="00D722B9">
        <w:rPr>
          <w:rFonts w:ascii="Arial" w:hAnsi="Arial" w:cs="Arial"/>
          <w:color w:val="000000"/>
          <w:sz w:val="20"/>
          <w:szCs w:val="20"/>
        </w:rPr>
        <w:t>………………………………</w:t>
      </w:r>
      <w:proofErr w:type="gramStart"/>
      <w:r w:rsidR="004E3C10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D722B9">
        <w:rPr>
          <w:color w:val="808080" w:themeColor="background1" w:themeShade="80"/>
        </w:rPr>
        <w:br/>
      </w:r>
      <w:r w:rsidRPr="00D722B9">
        <w:rPr>
          <w:color w:val="808080" w:themeColor="background1" w:themeShade="80"/>
        </w:rPr>
        <w:br/>
      </w:r>
      <w:r w:rsidRPr="00D722B9">
        <w:rPr>
          <w:color w:val="808080" w:themeColor="background1" w:themeShade="80"/>
        </w:rPr>
        <w:br/>
      </w:r>
      <w:r w:rsidRPr="00D722B9">
        <w:rPr>
          <w:rFonts w:ascii="Arial" w:hAnsi="Arial" w:cs="Arial"/>
          <w:color w:val="808080" w:themeColor="background1" w:themeShade="80"/>
          <w:sz w:val="21"/>
          <w:szCs w:val="21"/>
        </w:rPr>
        <w:t xml:space="preserve">Hirer signature: </w:t>
      </w:r>
      <w:r w:rsidR="00C415A0">
        <w:rPr>
          <w:rFonts w:ascii="Arial" w:hAnsi="Arial" w:cs="Arial"/>
          <w:color w:val="808080" w:themeColor="background1" w:themeShade="80"/>
          <w:sz w:val="21"/>
          <w:szCs w:val="21"/>
        </w:rPr>
        <w:br/>
      </w:r>
      <w:r w:rsidR="00C415A0">
        <w:rPr>
          <w:rFonts w:ascii="Arial" w:hAnsi="Arial" w:cs="Arial"/>
          <w:color w:val="808080" w:themeColor="background1" w:themeShade="80"/>
          <w:sz w:val="21"/>
          <w:szCs w:val="21"/>
        </w:rPr>
        <w:br/>
      </w:r>
      <w:r w:rsidR="00A817DE" w:rsidRPr="00D722B9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4E3C10">
        <w:rPr>
          <w:rFonts w:ascii="Arial" w:hAnsi="Arial" w:cs="Arial"/>
          <w:color w:val="000000"/>
          <w:sz w:val="20"/>
          <w:szCs w:val="20"/>
        </w:rPr>
        <w:t>…..</w:t>
      </w:r>
    </w:p>
    <w:p w14:paraId="71803B54" w14:textId="7E6914A3" w:rsidR="00042990" w:rsidRPr="00D722B9" w:rsidRDefault="00042990" w:rsidP="00042990">
      <w:pPr>
        <w:pStyle w:val="NormalWeb"/>
        <w:spacing w:before="318" w:beforeAutospacing="0" w:after="0" w:afterAutospacing="0"/>
        <w:ind w:left="18"/>
        <w:rPr>
          <w:color w:val="808080" w:themeColor="background1" w:themeShade="80"/>
        </w:rPr>
      </w:pPr>
      <w:r w:rsidRPr="00D722B9">
        <w:rPr>
          <w:rFonts w:ascii="Arial" w:hAnsi="Arial" w:cs="Arial"/>
          <w:color w:val="808080" w:themeColor="background1" w:themeShade="80"/>
          <w:sz w:val="21"/>
          <w:szCs w:val="21"/>
        </w:rPr>
        <w:t>Date</w:t>
      </w:r>
      <w:r w:rsidRPr="00D722B9">
        <w:rPr>
          <w:rFonts w:ascii="Arial" w:hAnsi="Arial" w:cs="Arial"/>
          <w:color w:val="808080" w:themeColor="background1" w:themeShade="80"/>
          <w:sz w:val="21"/>
          <w:szCs w:val="21"/>
        </w:rPr>
        <w:t>: …… / ……. / ……</w:t>
      </w:r>
    </w:p>
    <w:p w14:paraId="18A32146" w14:textId="77777777" w:rsidR="00042990" w:rsidRPr="00D722B9" w:rsidRDefault="00042990" w:rsidP="00042990">
      <w:pPr>
        <w:pStyle w:val="NormalWeb"/>
        <w:spacing w:before="0" w:beforeAutospacing="0" w:after="0" w:afterAutospacing="0"/>
        <w:ind w:right="588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042990" w:rsidRPr="00D722B9" w:rsidSect="004B27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3D8A" w14:textId="77777777" w:rsidR="00384343" w:rsidRDefault="00384343" w:rsidP="009C6626">
      <w:pPr>
        <w:spacing w:after="0" w:line="240" w:lineRule="auto"/>
      </w:pPr>
      <w:r>
        <w:separator/>
      </w:r>
    </w:p>
  </w:endnote>
  <w:endnote w:type="continuationSeparator" w:id="0">
    <w:p w14:paraId="5E308F6E" w14:textId="77777777" w:rsidR="00384343" w:rsidRDefault="00384343" w:rsidP="009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F27A" w14:textId="77777777" w:rsidR="00D10B08" w:rsidRDefault="00D10B08" w:rsidP="00D10B08">
    <w:pPr>
      <w:pStyle w:val="Footer"/>
      <w:rPr>
        <w:rFonts w:ascii="Arial" w:eastAsia="Times New Roman" w:hAnsi="Arial" w:cs="Arial"/>
        <w:color w:val="BE9289"/>
        <w:sz w:val="20"/>
        <w:szCs w:val="20"/>
        <w:lang w:eastAsia="en-AU"/>
      </w:rPr>
    </w:pPr>
  </w:p>
  <w:p w14:paraId="30AF430C" w14:textId="77777777" w:rsidR="00D10B08" w:rsidRDefault="00D10B08" w:rsidP="00D10B08">
    <w:pPr>
      <w:pStyle w:val="Footer"/>
      <w:rPr>
        <w:rFonts w:ascii="Arial" w:eastAsia="Times New Roman" w:hAnsi="Arial" w:cs="Arial"/>
        <w:color w:val="BE9289"/>
        <w:sz w:val="20"/>
        <w:szCs w:val="20"/>
        <w:lang w:eastAsia="en-AU"/>
      </w:rPr>
    </w:pPr>
  </w:p>
  <w:p w14:paraId="37AD18BC" w14:textId="77777777" w:rsidR="00D10B08" w:rsidRDefault="00D10B08" w:rsidP="00D10B08">
    <w:pPr>
      <w:pStyle w:val="Footer"/>
      <w:rPr>
        <w:rFonts w:ascii="Arial" w:eastAsia="Times New Roman" w:hAnsi="Arial" w:cs="Arial"/>
        <w:color w:val="BE9289"/>
        <w:sz w:val="20"/>
        <w:szCs w:val="20"/>
        <w:lang w:eastAsia="en-AU"/>
      </w:rPr>
    </w:pPr>
  </w:p>
  <w:p w14:paraId="38BAF3CD" w14:textId="4EAC00F2" w:rsidR="00D10B08" w:rsidRPr="00D722B9" w:rsidRDefault="00D10B08" w:rsidP="00D10B08">
    <w:pPr>
      <w:pStyle w:val="Footer"/>
      <w:rPr>
        <w:color w:val="09C3C3"/>
      </w:rPr>
    </w:pPr>
    <w:r w:rsidRPr="00D722B9">
      <w:rPr>
        <w:rFonts w:ascii="Arial" w:eastAsia="Times New Roman" w:hAnsi="Arial" w:cs="Arial"/>
        <w:color w:val="09C3C3"/>
        <w:sz w:val="20"/>
        <w:szCs w:val="20"/>
        <w:lang w:eastAsia="en-AU"/>
      </w:rPr>
      <w:t>0402 099 289</w:t>
    </w:r>
    <w:r w:rsidRPr="009C6626">
      <w:rPr>
        <w:rFonts w:ascii="Arial" w:eastAsia="Times New Roman" w:hAnsi="Arial" w:cs="Arial"/>
        <w:color w:val="09C3C3"/>
        <w:sz w:val="20"/>
        <w:szCs w:val="20"/>
        <w:lang w:eastAsia="en-AU"/>
      </w:rPr>
      <w:t xml:space="preserve"> | </w:t>
    </w:r>
    <w:r w:rsidRPr="00D722B9">
      <w:rPr>
        <w:rFonts w:ascii="Arial" w:eastAsia="Times New Roman" w:hAnsi="Arial" w:cs="Arial"/>
        <w:color w:val="09C3C3"/>
        <w:sz w:val="20"/>
        <w:szCs w:val="20"/>
        <w:lang w:eastAsia="en-AU"/>
      </w:rPr>
      <w:t>enquiries@intentsslumberparties.com.au</w:t>
    </w:r>
    <w:r w:rsidRPr="009C6626">
      <w:rPr>
        <w:rFonts w:ascii="Arial" w:eastAsia="Times New Roman" w:hAnsi="Arial" w:cs="Arial"/>
        <w:color w:val="09C3C3"/>
        <w:sz w:val="20"/>
        <w:szCs w:val="20"/>
        <w:lang w:eastAsia="en-AU"/>
      </w:rPr>
      <w:t xml:space="preserve"> | www.</w:t>
    </w:r>
    <w:r w:rsidRPr="00D722B9">
      <w:rPr>
        <w:rFonts w:ascii="Arial" w:eastAsia="Times New Roman" w:hAnsi="Arial" w:cs="Arial"/>
        <w:color w:val="09C3C3"/>
        <w:sz w:val="20"/>
        <w:szCs w:val="20"/>
        <w:lang w:eastAsia="en-AU"/>
      </w:rPr>
      <w:t>intentsslumberparties.com.au</w:t>
    </w:r>
  </w:p>
  <w:p w14:paraId="6C4C0E48" w14:textId="77777777" w:rsidR="00D10B08" w:rsidRDefault="00D10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6D49" w14:textId="2E826780" w:rsidR="004B2700" w:rsidRDefault="004B2700">
    <w:pPr>
      <w:pStyle w:val="Footer"/>
    </w:pPr>
    <w:r>
      <w:rPr>
        <w:rFonts w:ascii="Arial" w:eastAsia="Times New Roman" w:hAnsi="Arial" w:cs="Arial"/>
        <w:color w:val="BE9289"/>
        <w:sz w:val="20"/>
        <w:szCs w:val="20"/>
        <w:lang w:eastAsia="en-AU"/>
      </w:rPr>
      <w:t>0402 099 289</w:t>
    </w:r>
    <w:r w:rsidRPr="009C6626">
      <w:rPr>
        <w:rFonts w:ascii="Arial" w:eastAsia="Times New Roman" w:hAnsi="Arial" w:cs="Arial"/>
        <w:color w:val="BE9289"/>
        <w:sz w:val="20"/>
        <w:szCs w:val="20"/>
        <w:lang w:eastAsia="en-AU"/>
      </w:rPr>
      <w:t xml:space="preserve"> | </w:t>
    </w:r>
    <w:r>
      <w:rPr>
        <w:rFonts w:ascii="Arial" w:eastAsia="Times New Roman" w:hAnsi="Arial" w:cs="Arial"/>
        <w:color w:val="BE9289"/>
        <w:sz w:val="20"/>
        <w:szCs w:val="20"/>
        <w:lang w:eastAsia="en-AU"/>
      </w:rPr>
      <w:t>enquiries@intentsslumberparties.com.au</w:t>
    </w:r>
    <w:r w:rsidRPr="009C6626">
      <w:rPr>
        <w:rFonts w:ascii="Arial" w:eastAsia="Times New Roman" w:hAnsi="Arial" w:cs="Arial"/>
        <w:color w:val="BE9289"/>
        <w:sz w:val="20"/>
        <w:szCs w:val="20"/>
        <w:lang w:eastAsia="en-AU"/>
      </w:rPr>
      <w:t xml:space="preserve"> | www.</w:t>
    </w:r>
    <w:r>
      <w:rPr>
        <w:rFonts w:ascii="Arial" w:eastAsia="Times New Roman" w:hAnsi="Arial" w:cs="Arial"/>
        <w:color w:val="BE9289"/>
        <w:sz w:val="20"/>
        <w:szCs w:val="20"/>
        <w:lang w:eastAsia="en-AU"/>
      </w:rPr>
      <w:t>intentsslumberparties.com.au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5ED3" w14:textId="77777777" w:rsidR="00384343" w:rsidRDefault="00384343" w:rsidP="009C6626">
      <w:pPr>
        <w:spacing w:after="0" w:line="240" w:lineRule="auto"/>
      </w:pPr>
      <w:r>
        <w:separator/>
      </w:r>
    </w:p>
  </w:footnote>
  <w:footnote w:type="continuationSeparator" w:id="0">
    <w:p w14:paraId="1599F205" w14:textId="77777777" w:rsidR="00384343" w:rsidRDefault="00384343" w:rsidP="009C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B2DC" w14:textId="6E0BC030" w:rsidR="009C6626" w:rsidRDefault="009C6626" w:rsidP="009C6626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768A2259" wp14:editId="2FB89CA2">
              <wp:simplePos x="0" y="0"/>
              <wp:positionH relativeFrom="page">
                <wp:posOffset>4925332</wp:posOffset>
              </wp:positionH>
              <wp:positionV relativeFrom="paragraph">
                <wp:posOffset>-234678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2DDA3" w14:textId="53D8F203" w:rsidR="00D9031E" w:rsidRPr="009C6626" w:rsidRDefault="00D9031E" w:rsidP="009C662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8A2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8pt;margin-top:-18.5pt;width:273.6pt;height:110.55pt;z-index:25166233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wh14qOIAAAAMAQAADwAAAAAAAAAAAAAAAABnBAAAZHJzL2Rvd25yZXYueG1sUEsFBgAAAAAEAAQA&#10;8wAAAHYFAAAAAA==&#10;" filled="f" stroked="f">
              <v:textbox style="mso-fit-shape-to-text:t">
                <w:txbxContent>
                  <w:p w14:paraId="75B2DDA3" w14:textId="53D8F203" w:rsidR="00D9031E" w:rsidRPr="009C6626" w:rsidRDefault="00D9031E" w:rsidP="009C6626"/>
                </w:txbxContent>
              </v:textbox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420F" w14:textId="4A25DA86" w:rsidR="00F25694" w:rsidRPr="00F25694" w:rsidRDefault="00CE7510" w:rsidP="00F25694">
    <w:pPr>
      <w:pStyle w:val="Header"/>
      <w:jc w:val="right"/>
      <w:rPr>
        <w:color w:val="09C3C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8A6258" wp14:editId="04447E86">
              <wp:simplePos x="0" y="0"/>
              <wp:positionH relativeFrom="column">
                <wp:posOffset>1548244</wp:posOffset>
              </wp:positionH>
              <wp:positionV relativeFrom="paragraph">
                <wp:posOffset>-283325</wp:posOffset>
              </wp:positionV>
              <wp:extent cx="4810991" cy="914400"/>
              <wp:effectExtent l="0" t="0" r="889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991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130ED6" w14:textId="61791B25" w:rsidR="00F25694" w:rsidRPr="00F25694" w:rsidRDefault="00F25694" w:rsidP="00F25694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09C3C3"/>
                            </w:rPr>
                          </w:pPr>
                          <w:hyperlink r:id="rId1" w:history="1">
                            <w:r w:rsidRPr="00F25694">
                              <w:rPr>
                                <w:rStyle w:val="Hyperlink"/>
                                <w:color w:val="09C3C3"/>
                              </w:rPr>
                              <w:t>www.intentsslumberparties.com.au</w:t>
                            </w:r>
                          </w:hyperlink>
                        </w:p>
                        <w:p w14:paraId="172CEA82" w14:textId="77777777" w:rsidR="00F25694" w:rsidRPr="00F25694" w:rsidRDefault="00F25694" w:rsidP="00F25694">
                          <w:pPr>
                            <w:pStyle w:val="Header"/>
                            <w:jc w:val="right"/>
                            <w:rPr>
                              <w:color w:val="09C3C3"/>
                            </w:rPr>
                          </w:pPr>
                          <w:hyperlink r:id="rId2" w:history="1">
                            <w:r w:rsidRPr="00F25694">
                              <w:rPr>
                                <w:rStyle w:val="Hyperlink"/>
                                <w:color w:val="09C3C3"/>
                              </w:rPr>
                              <w:t>enquiries@intentsslumberparties.com.au</w:t>
                            </w:r>
                          </w:hyperlink>
                        </w:p>
                        <w:p w14:paraId="312D2AA2" w14:textId="77777777" w:rsidR="00F25694" w:rsidRPr="00F25694" w:rsidRDefault="00F25694" w:rsidP="00F25694">
                          <w:pPr>
                            <w:pStyle w:val="Header"/>
                            <w:jc w:val="right"/>
                            <w:rPr>
                              <w:color w:val="09C3C3"/>
                            </w:rPr>
                          </w:pPr>
                          <w:r w:rsidRPr="00F25694">
                            <w:rPr>
                              <w:color w:val="09C3C3"/>
                            </w:rPr>
                            <w:t>0402 099 289</w:t>
                          </w:r>
                        </w:p>
                        <w:p w14:paraId="2CC9658A" w14:textId="77777777" w:rsidR="00F25694" w:rsidRPr="00F25694" w:rsidRDefault="00F25694" w:rsidP="00F25694">
                          <w:pPr>
                            <w:pStyle w:val="Header"/>
                            <w:jc w:val="right"/>
                            <w:rPr>
                              <w:color w:val="09C3C3"/>
                            </w:rPr>
                          </w:pPr>
                          <w:r w:rsidRPr="00F25694">
                            <w:rPr>
                              <w:color w:val="09C3C3"/>
                            </w:rPr>
                            <w:t>ABN: 21 186 786 958</w:t>
                          </w:r>
                        </w:p>
                        <w:p w14:paraId="0C9BCA45" w14:textId="77777777" w:rsidR="00F25694" w:rsidRDefault="00F256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8A62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21.9pt;margin-top:-22.3pt;width:378.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" fillcolor="white [3201]" stroked="f" strokeweight=".5pt">
              <v:textbox>
                <w:txbxContent>
                  <w:p w14:paraId="15130ED6" w14:textId="61791B25" w:rsidR="00F25694" w:rsidRPr="00F25694" w:rsidRDefault="00F25694" w:rsidP="00F25694">
                    <w:pPr>
                      <w:pStyle w:val="Header"/>
                      <w:jc w:val="right"/>
                      <w:rPr>
                        <w:rStyle w:val="Hyperlink"/>
                        <w:color w:val="09C3C3"/>
                      </w:rPr>
                    </w:pPr>
                    <w:hyperlink r:id="rId3" w:history="1">
                      <w:r w:rsidRPr="00F25694">
                        <w:rPr>
                          <w:rStyle w:val="Hyperlink"/>
                          <w:color w:val="09C3C3"/>
                        </w:rPr>
                        <w:t>www.intentsslumberparties.com.au</w:t>
                      </w:r>
                    </w:hyperlink>
                  </w:p>
                  <w:p w14:paraId="172CEA82" w14:textId="77777777" w:rsidR="00F25694" w:rsidRPr="00F25694" w:rsidRDefault="00F25694" w:rsidP="00F25694">
                    <w:pPr>
                      <w:pStyle w:val="Header"/>
                      <w:jc w:val="right"/>
                      <w:rPr>
                        <w:color w:val="09C3C3"/>
                      </w:rPr>
                    </w:pPr>
                    <w:hyperlink r:id="rId4" w:history="1">
                      <w:r w:rsidRPr="00F25694">
                        <w:rPr>
                          <w:rStyle w:val="Hyperlink"/>
                          <w:color w:val="09C3C3"/>
                        </w:rPr>
                        <w:t>enquiries@intentsslumberparties.com.au</w:t>
                      </w:r>
                    </w:hyperlink>
                  </w:p>
                  <w:p w14:paraId="312D2AA2" w14:textId="77777777" w:rsidR="00F25694" w:rsidRPr="00F25694" w:rsidRDefault="00F25694" w:rsidP="00F25694">
                    <w:pPr>
                      <w:pStyle w:val="Header"/>
                      <w:jc w:val="right"/>
                      <w:rPr>
                        <w:color w:val="09C3C3"/>
                      </w:rPr>
                    </w:pPr>
                    <w:r w:rsidRPr="00F25694">
                      <w:rPr>
                        <w:color w:val="09C3C3"/>
                      </w:rPr>
                      <w:t>0402 099 289</w:t>
                    </w:r>
                  </w:p>
                  <w:p w14:paraId="2CC9658A" w14:textId="77777777" w:rsidR="00F25694" w:rsidRPr="00F25694" w:rsidRDefault="00F25694" w:rsidP="00F25694">
                    <w:pPr>
                      <w:pStyle w:val="Header"/>
                      <w:jc w:val="right"/>
                      <w:rPr>
                        <w:color w:val="09C3C3"/>
                      </w:rPr>
                    </w:pPr>
                    <w:r w:rsidRPr="00F25694">
                      <w:rPr>
                        <w:color w:val="09C3C3"/>
                      </w:rPr>
                      <w:t>ABN: 21 186 786 958</w:t>
                    </w:r>
                  </w:p>
                  <w:p w14:paraId="0C9BCA45" w14:textId="77777777" w:rsidR="00F25694" w:rsidRDefault="00F25694"/>
                </w:txbxContent>
              </v:textbox>
            </v:shape>
          </w:pict>
        </mc:Fallback>
      </mc:AlternateContent>
    </w:r>
    <w:r w:rsidR="00F25694">
      <w:rPr>
        <w:noProof/>
      </w:rPr>
      <w:drawing>
        <wp:anchor distT="0" distB="0" distL="114300" distR="114300" simplePos="0" relativeHeight="251663360" behindDoc="0" locked="0" layoutInCell="1" allowOverlap="1" wp14:anchorId="3172016B" wp14:editId="00F15915">
          <wp:simplePos x="0" y="0"/>
          <wp:positionH relativeFrom="column">
            <wp:posOffset>-809625</wp:posOffset>
          </wp:positionH>
          <wp:positionV relativeFrom="paragraph">
            <wp:posOffset>-449580</wp:posOffset>
          </wp:positionV>
          <wp:extent cx="1390650" cy="139065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694">
      <w:rPr>
        <w:color w:val="09C3C3"/>
      </w:rPr>
      <w:t xml:space="preserve">       </w:t>
    </w:r>
  </w:p>
  <w:p w14:paraId="0E93A7D3" w14:textId="66C4A8EC" w:rsidR="00F25694" w:rsidRDefault="00F25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C04"/>
    <w:multiLevelType w:val="hybridMultilevel"/>
    <w:tmpl w:val="FD8EEAE8"/>
    <w:lvl w:ilvl="0" w:tplc="F466988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601"/>
    <w:multiLevelType w:val="hybridMultilevel"/>
    <w:tmpl w:val="BE14BC7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6EBA"/>
    <w:multiLevelType w:val="hybridMultilevel"/>
    <w:tmpl w:val="41F60FB6"/>
    <w:lvl w:ilvl="0" w:tplc="0C09001B">
      <w:start w:val="1"/>
      <w:numFmt w:val="lowerRoman"/>
      <w:lvlText w:val="%1."/>
      <w:lvlJc w:val="right"/>
      <w:pPr>
        <w:ind w:left="754" w:hanging="360"/>
      </w:p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C4E0F74"/>
    <w:multiLevelType w:val="hybridMultilevel"/>
    <w:tmpl w:val="EEF83088"/>
    <w:lvl w:ilvl="0" w:tplc="0C09001B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03C"/>
    <w:multiLevelType w:val="hybridMultilevel"/>
    <w:tmpl w:val="B52015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0738"/>
    <w:multiLevelType w:val="hybridMultilevel"/>
    <w:tmpl w:val="02D26C6C"/>
    <w:lvl w:ilvl="0" w:tplc="9A0E8D4C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D428DA6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630C"/>
    <w:multiLevelType w:val="hybridMultilevel"/>
    <w:tmpl w:val="DD3CC652"/>
    <w:lvl w:ilvl="0" w:tplc="6E541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2A0"/>
    <w:multiLevelType w:val="hybridMultilevel"/>
    <w:tmpl w:val="B55E84F0"/>
    <w:lvl w:ilvl="0" w:tplc="0C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006"/>
    <w:multiLevelType w:val="hybridMultilevel"/>
    <w:tmpl w:val="70749546"/>
    <w:lvl w:ilvl="0" w:tplc="1D4A258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78CC"/>
    <w:multiLevelType w:val="hybridMultilevel"/>
    <w:tmpl w:val="131EE3A4"/>
    <w:lvl w:ilvl="0" w:tplc="0C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4E73"/>
    <w:multiLevelType w:val="hybridMultilevel"/>
    <w:tmpl w:val="C2CA55B4"/>
    <w:lvl w:ilvl="0" w:tplc="0C09001B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098C"/>
    <w:multiLevelType w:val="hybridMultilevel"/>
    <w:tmpl w:val="CFDCB93E"/>
    <w:lvl w:ilvl="0" w:tplc="0C09001B">
      <w:start w:val="1"/>
      <w:numFmt w:val="lowerRoman"/>
      <w:lvlText w:val="%1."/>
      <w:lvlJc w:val="right"/>
      <w:pPr>
        <w:ind w:left="1112" w:hanging="360"/>
      </w:pPr>
    </w:lvl>
    <w:lvl w:ilvl="1" w:tplc="0C090019" w:tentative="1">
      <w:start w:val="1"/>
      <w:numFmt w:val="lowerLetter"/>
      <w:lvlText w:val="%2."/>
      <w:lvlJc w:val="left"/>
      <w:pPr>
        <w:ind w:left="1832" w:hanging="360"/>
      </w:pPr>
    </w:lvl>
    <w:lvl w:ilvl="2" w:tplc="0C09001B" w:tentative="1">
      <w:start w:val="1"/>
      <w:numFmt w:val="lowerRoman"/>
      <w:lvlText w:val="%3."/>
      <w:lvlJc w:val="right"/>
      <w:pPr>
        <w:ind w:left="2552" w:hanging="180"/>
      </w:pPr>
    </w:lvl>
    <w:lvl w:ilvl="3" w:tplc="0C09000F" w:tentative="1">
      <w:start w:val="1"/>
      <w:numFmt w:val="decimal"/>
      <w:lvlText w:val="%4."/>
      <w:lvlJc w:val="left"/>
      <w:pPr>
        <w:ind w:left="3272" w:hanging="360"/>
      </w:pPr>
    </w:lvl>
    <w:lvl w:ilvl="4" w:tplc="0C090019" w:tentative="1">
      <w:start w:val="1"/>
      <w:numFmt w:val="lowerLetter"/>
      <w:lvlText w:val="%5."/>
      <w:lvlJc w:val="left"/>
      <w:pPr>
        <w:ind w:left="3992" w:hanging="360"/>
      </w:pPr>
    </w:lvl>
    <w:lvl w:ilvl="5" w:tplc="0C09001B" w:tentative="1">
      <w:start w:val="1"/>
      <w:numFmt w:val="lowerRoman"/>
      <w:lvlText w:val="%6."/>
      <w:lvlJc w:val="right"/>
      <w:pPr>
        <w:ind w:left="4712" w:hanging="180"/>
      </w:pPr>
    </w:lvl>
    <w:lvl w:ilvl="6" w:tplc="0C09000F" w:tentative="1">
      <w:start w:val="1"/>
      <w:numFmt w:val="decimal"/>
      <w:lvlText w:val="%7."/>
      <w:lvlJc w:val="left"/>
      <w:pPr>
        <w:ind w:left="5432" w:hanging="360"/>
      </w:pPr>
    </w:lvl>
    <w:lvl w:ilvl="7" w:tplc="0C090019" w:tentative="1">
      <w:start w:val="1"/>
      <w:numFmt w:val="lowerLetter"/>
      <w:lvlText w:val="%8."/>
      <w:lvlJc w:val="left"/>
      <w:pPr>
        <w:ind w:left="6152" w:hanging="360"/>
      </w:pPr>
    </w:lvl>
    <w:lvl w:ilvl="8" w:tplc="0C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57313070"/>
    <w:multiLevelType w:val="hybridMultilevel"/>
    <w:tmpl w:val="C250F6D2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9A0E8D4C">
      <w:start w:val="1"/>
      <w:numFmt w:val="lowerRoman"/>
      <w:lvlText w:val="%2."/>
      <w:lvlJc w:val="left"/>
      <w:pPr>
        <w:ind w:left="2160" w:hanging="72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72293"/>
    <w:multiLevelType w:val="hybridMultilevel"/>
    <w:tmpl w:val="3EA21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0D91"/>
    <w:multiLevelType w:val="hybridMultilevel"/>
    <w:tmpl w:val="3DAC574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A43B7"/>
    <w:multiLevelType w:val="hybridMultilevel"/>
    <w:tmpl w:val="4D063F68"/>
    <w:lvl w:ilvl="0" w:tplc="B008CB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F7A"/>
    <w:multiLevelType w:val="hybridMultilevel"/>
    <w:tmpl w:val="75EAF6D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129"/>
    <w:multiLevelType w:val="hybridMultilevel"/>
    <w:tmpl w:val="81D421F0"/>
    <w:lvl w:ilvl="0" w:tplc="5B541B48">
      <w:start w:val="1"/>
      <w:numFmt w:val="decimal"/>
      <w:lvlText w:val="%1."/>
      <w:lvlJc w:val="left"/>
      <w:pPr>
        <w:ind w:left="360" w:hanging="360"/>
      </w:pPr>
      <w:rPr>
        <w:rFonts w:hint="default"/>
        <w:color w:val="09C3C3"/>
      </w:rPr>
    </w:lvl>
    <w:lvl w:ilvl="1" w:tplc="0C090019" w:tentative="1">
      <w:start w:val="1"/>
      <w:numFmt w:val="lowerLetter"/>
      <w:lvlText w:val="%2."/>
      <w:lvlJc w:val="left"/>
      <w:pPr>
        <w:ind w:left="1112" w:hanging="360"/>
      </w:pPr>
    </w:lvl>
    <w:lvl w:ilvl="2" w:tplc="0C09001B" w:tentative="1">
      <w:start w:val="1"/>
      <w:numFmt w:val="lowerRoman"/>
      <w:lvlText w:val="%3."/>
      <w:lvlJc w:val="right"/>
      <w:pPr>
        <w:ind w:left="1832" w:hanging="180"/>
      </w:pPr>
    </w:lvl>
    <w:lvl w:ilvl="3" w:tplc="0C09000F" w:tentative="1">
      <w:start w:val="1"/>
      <w:numFmt w:val="decimal"/>
      <w:lvlText w:val="%4."/>
      <w:lvlJc w:val="left"/>
      <w:pPr>
        <w:ind w:left="2552" w:hanging="360"/>
      </w:pPr>
    </w:lvl>
    <w:lvl w:ilvl="4" w:tplc="0C090019" w:tentative="1">
      <w:start w:val="1"/>
      <w:numFmt w:val="lowerLetter"/>
      <w:lvlText w:val="%5."/>
      <w:lvlJc w:val="left"/>
      <w:pPr>
        <w:ind w:left="3272" w:hanging="360"/>
      </w:pPr>
    </w:lvl>
    <w:lvl w:ilvl="5" w:tplc="0C09001B" w:tentative="1">
      <w:start w:val="1"/>
      <w:numFmt w:val="lowerRoman"/>
      <w:lvlText w:val="%6."/>
      <w:lvlJc w:val="right"/>
      <w:pPr>
        <w:ind w:left="3992" w:hanging="180"/>
      </w:pPr>
    </w:lvl>
    <w:lvl w:ilvl="6" w:tplc="0C09000F" w:tentative="1">
      <w:start w:val="1"/>
      <w:numFmt w:val="decimal"/>
      <w:lvlText w:val="%7."/>
      <w:lvlJc w:val="left"/>
      <w:pPr>
        <w:ind w:left="4712" w:hanging="360"/>
      </w:pPr>
    </w:lvl>
    <w:lvl w:ilvl="7" w:tplc="0C090019" w:tentative="1">
      <w:start w:val="1"/>
      <w:numFmt w:val="lowerLetter"/>
      <w:lvlText w:val="%8."/>
      <w:lvlJc w:val="left"/>
      <w:pPr>
        <w:ind w:left="5432" w:hanging="360"/>
      </w:pPr>
    </w:lvl>
    <w:lvl w:ilvl="8" w:tplc="0C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C4D5F8E"/>
    <w:multiLevelType w:val="hybridMultilevel"/>
    <w:tmpl w:val="0C8A50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18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26"/>
    <w:rsid w:val="00042990"/>
    <w:rsid w:val="002259B1"/>
    <w:rsid w:val="00357397"/>
    <w:rsid w:val="00384343"/>
    <w:rsid w:val="003E534D"/>
    <w:rsid w:val="004B2700"/>
    <w:rsid w:val="004E3C10"/>
    <w:rsid w:val="008062B7"/>
    <w:rsid w:val="00925C1D"/>
    <w:rsid w:val="009360ED"/>
    <w:rsid w:val="009B32C9"/>
    <w:rsid w:val="009C6626"/>
    <w:rsid w:val="009D6FCB"/>
    <w:rsid w:val="00A30F7A"/>
    <w:rsid w:val="00A371BF"/>
    <w:rsid w:val="00A817DE"/>
    <w:rsid w:val="00C22289"/>
    <w:rsid w:val="00C415A0"/>
    <w:rsid w:val="00C44FE0"/>
    <w:rsid w:val="00CE7510"/>
    <w:rsid w:val="00D10B08"/>
    <w:rsid w:val="00D45F55"/>
    <w:rsid w:val="00D61A91"/>
    <w:rsid w:val="00D722B9"/>
    <w:rsid w:val="00D9031E"/>
    <w:rsid w:val="00E26BE4"/>
    <w:rsid w:val="00F25694"/>
    <w:rsid w:val="00F86E88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D0A5"/>
  <w15:chartTrackingRefBased/>
  <w15:docId w15:val="{4273565E-9783-4B87-A294-63C13A3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C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26"/>
  </w:style>
  <w:style w:type="paragraph" w:styleId="Footer">
    <w:name w:val="footer"/>
    <w:basedOn w:val="Normal"/>
    <w:link w:val="FooterChar"/>
    <w:uiPriority w:val="99"/>
    <w:unhideWhenUsed/>
    <w:rsid w:val="009C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26"/>
  </w:style>
  <w:style w:type="character" w:styleId="Hyperlink">
    <w:name w:val="Hyperlink"/>
    <w:basedOn w:val="DefaultParagraphFont"/>
    <w:uiPriority w:val="99"/>
    <w:unhideWhenUsed/>
    <w:rsid w:val="009C6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ntsslumberparties.com.au" TargetMode="External"/><Relationship Id="rId2" Type="http://schemas.openxmlformats.org/officeDocument/2006/relationships/hyperlink" Target="mailto:enquiries@intentsslumberparties.com.au" TargetMode="External"/><Relationship Id="rId1" Type="http://schemas.openxmlformats.org/officeDocument/2006/relationships/hyperlink" Target="http://www.intentsslumberparties.com.au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nquiries@intentsslumberparti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Cormack</dc:creator>
  <cp:keywords/>
  <dc:description/>
  <cp:lastModifiedBy>Amanda Cormack</cp:lastModifiedBy>
  <cp:revision>6</cp:revision>
  <dcterms:created xsi:type="dcterms:W3CDTF">2021-06-28T11:03:00Z</dcterms:created>
  <dcterms:modified xsi:type="dcterms:W3CDTF">2021-06-28T11:11:00Z</dcterms:modified>
</cp:coreProperties>
</file>